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62086E" w:rsidRDefault="0062086E">
      <w:pPr>
        <w:spacing w:after="0" w:line="240" w:lineRule="auto"/>
        <w:ind w:left="0" w:firstLine="0"/>
        <w:jc w:val="center"/>
      </w:pPr>
    </w:p>
    <w:p w:rsidR="0062086E" w:rsidRPr="00E7296A" w:rsidRDefault="00E7296A" w:rsidP="0062086E">
      <w:pPr>
        <w:spacing w:after="0"/>
        <w:ind w:right="283"/>
        <w:jc w:val="center"/>
        <w:rPr>
          <w:i/>
          <w:szCs w:val="24"/>
        </w:rPr>
      </w:pPr>
      <w:r w:rsidRPr="00E7296A">
        <w:rPr>
          <w:i/>
          <w:szCs w:val="24"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  <w:r w:rsidR="0062086E" w:rsidRPr="00E7296A">
        <w:rPr>
          <w:i/>
          <w:szCs w:val="24"/>
        </w:rPr>
        <w:t xml:space="preserve">                 </w:t>
      </w:r>
    </w:p>
    <w:p w:rsidR="00B800E7" w:rsidRDefault="00B800E7" w:rsidP="0062086E">
      <w:pPr>
        <w:spacing w:after="0"/>
        <w:ind w:right="283"/>
        <w:jc w:val="center"/>
        <w:rPr>
          <w:b/>
          <w:szCs w:val="24"/>
        </w:rPr>
      </w:pPr>
    </w:p>
    <w:p w:rsidR="00CB2AE9" w:rsidRPr="00CB2BE9" w:rsidRDefault="00CB2AE9" w:rsidP="00CB2AE9">
      <w:pPr>
        <w:spacing w:after="0"/>
        <w:ind w:left="0" w:right="283" w:firstLine="0"/>
        <w:jc w:val="center"/>
        <w:rPr>
          <w:b/>
          <w:szCs w:val="24"/>
        </w:rPr>
      </w:pPr>
      <w:r>
        <w:rPr>
          <w:b/>
          <w:szCs w:val="24"/>
        </w:rPr>
        <w:t>Код ДК</w:t>
      </w:r>
      <w:r w:rsidRPr="00CB2BE9">
        <w:rPr>
          <w:b/>
          <w:szCs w:val="24"/>
        </w:rPr>
        <w:t xml:space="preserve"> 021:2015:09320000-</w:t>
      </w:r>
      <w:r>
        <w:rPr>
          <w:b/>
          <w:szCs w:val="24"/>
        </w:rPr>
        <w:t xml:space="preserve"> Пара, гаряча вода</w:t>
      </w:r>
      <w:r w:rsidRPr="00CB2BE9">
        <w:rPr>
          <w:b/>
          <w:szCs w:val="24"/>
        </w:rPr>
        <w:t xml:space="preserve"> та пов’язана продукція</w:t>
      </w:r>
    </w:p>
    <w:p w:rsidR="00CB2AE9" w:rsidRDefault="00CB2AE9" w:rsidP="00CB2AE9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 xml:space="preserve">(послуги з постачання тепла) </w:t>
      </w:r>
    </w:p>
    <w:p w:rsidR="00CB2AE9" w:rsidRPr="00B93B4E" w:rsidRDefault="00CB2AE9" w:rsidP="00CB2AE9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>на підс</w:t>
      </w:r>
      <w:r>
        <w:rPr>
          <w:b/>
          <w:szCs w:val="24"/>
        </w:rPr>
        <w:t xml:space="preserve">таві абзацу 4 підпункту 5 </w:t>
      </w:r>
      <w:r w:rsidRPr="00CB2BE9">
        <w:rPr>
          <w:b/>
          <w:szCs w:val="24"/>
        </w:rPr>
        <w:t>пункту 13 Особливостей</w:t>
      </w:r>
    </w:p>
    <w:p w:rsidR="00CB2AE9" w:rsidRPr="00CB2BE9" w:rsidRDefault="00CB2AE9" w:rsidP="00CB2AE9">
      <w:pPr>
        <w:tabs>
          <w:tab w:val="left" w:pos="975"/>
        </w:tabs>
        <w:spacing w:after="0"/>
        <w:ind w:left="-851" w:right="283"/>
        <w:rPr>
          <w:b/>
          <w:szCs w:val="24"/>
        </w:rPr>
      </w:pPr>
      <w:r w:rsidRPr="00CB2BE9">
        <w:rPr>
          <w:b/>
          <w:szCs w:val="24"/>
        </w:rPr>
        <w:tab/>
      </w:r>
    </w:p>
    <w:p w:rsidR="00CB2AE9" w:rsidRDefault="00CB2AE9" w:rsidP="00CB2AE9">
      <w:pPr>
        <w:spacing w:after="0" w:line="240" w:lineRule="auto"/>
        <w:rPr>
          <w:b/>
          <w:sz w:val="20"/>
          <w:szCs w:val="20"/>
        </w:rPr>
      </w:pPr>
    </w:p>
    <w:p w:rsidR="00CB2AE9" w:rsidRDefault="00CB2AE9" w:rsidP="00CB2AE9">
      <w:pPr>
        <w:spacing w:after="0" w:line="240" w:lineRule="auto"/>
        <w:rPr>
          <w:b/>
          <w:sz w:val="28"/>
          <w:szCs w:val="28"/>
        </w:rPr>
      </w:pPr>
    </w:p>
    <w:p w:rsidR="00CB2AE9" w:rsidRPr="00B42554" w:rsidRDefault="00B800E7" w:rsidP="00CB2AE9">
      <w:pPr>
        <w:spacing w:after="0" w:line="240" w:lineRule="auto"/>
        <w:rPr>
          <w:b/>
          <w:szCs w:val="24"/>
        </w:rPr>
      </w:pPr>
      <w:r>
        <w:rPr>
          <w:sz w:val="28"/>
          <w:szCs w:val="28"/>
        </w:rPr>
        <w:t xml:space="preserve">  </w:t>
      </w:r>
      <w:r w:rsidR="00CB2AE9" w:rsidRPr="00B42554">
        <w:rPr>
          <w:szCs w:val="24"/>
        </w:rPr>
        <w:t xml:space="preserve">Для здійснення закупівлі згідно з підпунктом 5 пункту 13 Особливостей здійснення публічних </w:t>
      </w:r>
      <w:proofErr w:type="spellStart"/>
      <w:r w:rsidR="00CB2AE9" w:rsidRPr="00B42554">
        <w:rPr>
          <w:szCs w:val="24"/>
        </w:rPr>
        <w:t>закупівель</w:t>
      </w:r>
      <w:proofErr w:type="spellEnd"/>
      <w:r w:rsidR="00CB2AE9" w:rsidRPr="00B42554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№1178 (далі-Особливості)</w:t>
      </w:r>
      <w:r w:rsidR="00CB2AE9">
        <w:rPr>
          <w:b/>
          <w:szCs w:val="24"/>
        </w:rPr>
        <w:t>.</w:t>
      </w:r>
    </w:p>
    <w:p w:rsidR="00CB2AE9" w:rsidRPr="00B42554" w:rsidRDefault="00CB2AE9" w:rsidP="00CB2AE9">
      <w:pPr>
        <w:spacing w:after="0" w:line="240" w:lineRule="auto"/>
        <w:rPr>
          <w:b/>
          <w:szCs w:val="24"/>
        </w:rPr>
      </w:pPr>
    </w:p>
    <w:p w:rsidR="00CB2AE9" w:rsidRDefault="00CB2AE9" w:rsidP="00CB2AE9">
      <w:pPr>
        <w:spacing w:after="0" w:line="240" w:lineRule="auto"/>
        <w:rPr>
          <w:color w:val="000000" w:themeColor="text1"/>
          <w:szCs w:val="24"/>
          <w:shd w:val="clear" w:color="auto" w:fill="FFFFFF"/>
        </w:rPr>
      </w:pPr>
      <w:r w:rsidRPr="00B42554">
        <w:rPr>
          <w:b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осіб- підприємців та громадських формувань, його категорія: </w:t>
      </w:r>
      <w:r w:rsidRPr="00B42554">
        <w:rPr>
          <w:szCs w:val="24"/>
        </w:rPr>
        <w:t>Комунальне підприємство «Волинська обласна лікарня «</w:t>
      </w:r>
      <w:proofErr w:type="spellStart"/>
      <w:r w:rsidRPr="00B42554">
        <w:rPr>
          <w:szCs w:val="24"/>
        </w:rPr>
        <w:t>Хоспіс</w:t>
      </w:r>
      <w:proofErr w:type="spellEnd"/>
      <w:r w:rsidRPr="00B42554">
        <w:rPr>
          <w:szCs w:val="24"/>
        </w:rPr>
        <w:t xml:space="preserve">»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» Волинської обласної ради;45002,Україна,Волинська область,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, вулиця Богдана Хмельницького,17;код ЄДРПОУ </w:t>
      </w:r>
      <w:r w:rsidRPr="00B42554">
        <w:rPr>
          <w:color w:val="000000" w:themeColor="text1"/>
          <w:szCs w:val="24"/>
          <w:shd w:val="clear" w:color="auto" w:fill="FFFFFF"/>
        </w:rPr>
        <w:t>41181019; Юридичні особи, які забезпечують потреби держави або територіальної громади.</w:t>
      </w:r>
    </w:p>
    <w:p w:rsidR="00CB2AE9" w:rsidRDefault="00CB2AE9" w:rsidP="00CB2AE9">
      <w:pPr>
        <w:spacing w:after="0"/>
        <w:ind w:right="283"/>
        <w:rPr>
          <w:b/>
          <w:color w:val="000000" w:themeColor="text1"/>
          <w:szCs w:val="24"/>
          <w:shd w:val="clear" w:color="auto" w:fill="FFFFFF"/>
        </w:rPr>
      </w:pPr>
    </w:p>
    <w:p w:rsidR="00CB2AE9" w:rsidRDefault="00CB2AE9" w:rsidP="00CB2AE9">
      <w:pPr>
        <w:spacing w:after="0"/>
        <w:ind w:right="283"/>
        <w:rPr>
          <w:szCs w:val="24"/>
        </w:rPr>
      </w:pPr>
      <w:r w:rsidRPr="008E74B8">
        <w:rPr>
          <w:b/>
          <w:color w:val="000000" w:themeColor="text1"/>
          <w:szCs w:val="24"/>
          <w:shd w:val="clear" w:color="auto" w:fill="FFFFFF"/>
        </w:rPr>
        <w:t xml:space="preserve"> Назва предмета закупівлі із зазначенням коду за Єдиним закупівельним словником ( у уразі поділу на лоти такі відомості повинні зазначатися стосовного кожного лота) та назви відповідних класифікаторів предмета закупівлі й частин предмета закупівлі (лотів)( за наявності):</w:t>
      </w:r>
      <w:r>
        <w:rPr>
          <w:sz w:val="28"/>
          <w:szCs w:val="28"/>
        </w:rPr>
        <w:t>п</w:t>
      </w:r>
      <w:r>
        <w:rPr>
          <w:szCs w:val="24"/>
        </w:rPr>
        <w:t>ослуги з постачання тепла, 09320000-8 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за ДК 021:2015 Єдиного закупівельного словника.</w:t>
      </w:r>
    </w:p>
    <w:p w:rsidR="00CB2AE9" w:rsidRDefault="00CB2AE9" w:rsidP="00CB2AE9">
      <w:pPr>
        <w:spacing w:after="0"/>
        <w:ind w:right="283"/>
        <w:rPr>
          <w:b/>
          <w:szCs w:val="24"/>
        </w:rPr>
      </w:pPr>
    </w:p>
    <w:p w:rsidR="00CB2AE9" w:rsidRDefault="00CB2AE9" w:rsidP="00CB2AE9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Вид ідентифікатора процедури закупівлі ( у разі наявності):</w:t>
      </w:r>
      <w:r w:rsidR="00B360DE">
        <w:rPr>
          <w:b/>
          <w:szCs w:val="24"/>
        </w:rPr>
        <w:t xml:space="preserve"> </w:t>
      </w:r>
      <w:bookmarkStart w:id="0" w:name="_GoBack"/>
      <w:bookmarkEnd w:id="0"/>
      <w:r w:rsidR="00B360DE" w:rsidRPr="00B360DE">
        <w:rPr>
          <w:b/>
          <w:szCs w:val="24"/>
        </w:rPr>
        <w:t xml:space="preserve"> UA-2023-01-02-006205-a</w:t>
      </w:r>
      <w:r w:rsidR="00482EA2" w:rsidRPr="00482EA2">
        <w:t xml:space="preserve"> </w:t>
      </w:r>
      <w:r w:rsidRPr="00F3729F">
        <w:rPr>
          <w:szCs w:val="24"/>
        </w:rPr>
        <w:t>звіт</w:t>
      </w:r>
      <w:r>
        <w:rPr>
          <w:szCs w:val="24"/>
        </w:rPr>
        <w:t xml:space="preserve"> про договір про закупівлю, укладений без використання електронної системи </w:t>
      </w:r>
      <w:proofErr w:type="spellStart"/>
      <w:r>
        <w:rPr>
          <w:szCs w:val="24"/>
        </w:rPr>
        <w:t>закупівель</w:t>
      </w:r>
      <w:proofErr w:type="spellEnd"/>
      <w:r>
        <w:rPr>
          <w:szCs w:val="24"/>
        </w:rPr>
        <w:t>.</w:t>
      </w:r>
    </w:p>
    <w:p w:rsidR="00CB2AE9" w:rsidRDefault="00CB2AE9" w:rsidP="00CB2AE9">
      <w:pPr>
        <w:spacing w:after="0"/>
        <w:ind w:right="283"/>
        <w:rPr>
          <w:szCs w:val="24"/>
        </w:rPr>
      </w:pPr>
    </w:p>
    <w:p w:rsidR="00CB2AE9" w:rsidRDefault="00CB2AE9" w:rsidP="00CB2AE9">
      <w:pPr>
        <w:spacing w:after="0"/>
        <w:ind w:right="283"/>
        <w:rPr>
          <w:b/>
          <w:szCs w:val="24"/>
        </w:rPr>
      </w:pPr>
      <w:r w:rsidRPr="00F3729F">
        <w:rPr>
          <w:b/>
          <w:szCs w:val="24"/>
        </w:rPr>
        <w:t>Розмір бюджетного призначення:</w:t>
      </w:r>
      <w:r>
        <w:rPr>
          <w:b/>
          <w:szCs w:val="24"/>
        </w:rPr>
        <w:t xml:space="preserve"> </w:t>
      </w:r>
      <w:r w:rsidR="00B800E7">
        <w:rPr>
          <w:szCs w:val="24"/>
        </w:rPr>
        <w:t xml:space="preserve"> </w:t>
      </w:r>
      <w:r w:rsidR="00682DC0" w:rsidRPr="00682DC0">
        <w:rPr>
          <w:b/>
          <w:szCs w:val="24"/>
        </w:rPr>
        <w:t>1 311</w:t>
      </w:r>
      <w:r w:rsidR="00682DC0">
        <w:rPr>
          <w:b/>
          <w:szCs w:val="24"/>
        </w:rPr>
        <w:t> </w:t>
      </w:r>
      <w:r w:rsidR="00682DC0" w:rsidRPr="00682DC0">
        <w:rPr>
          <w:b/>
          <w:szCs w:val="24"/>
        </w:rPr>
        <w:t>980</w:t>
      </w:r>
      <w:r w:rsidR="00682DC0">
        <w:rPr>
          <w:b/>
          <w:szCs w:val="24"/>
        </w:rPr>
        <w:t>,00</w:t>
      </w:r>
      <w:r w:rsidRPr="00682DC0">
        <w:rPr>
          <w:b/>
          <w:szCs w:val="24"/>
        </w:rPr>
        <w:t xml:space="preserve"> грн.</w:t>
      </w:r>
      <w:r w:rsidR="00482EA2" w:rsidRPr="00682DC0">
        <w:rPr>
          <w:b/>
          <w:szCs w:val="24"/>
        </w:rPr>
        <w:t>,</w:t>
      </w:r>
      <w:r w:rsidR="00482EA2">
        <w:rPr>
          <w:b/>
          <w:szCs w:val="24"/>
        </w:rPr>
        <w:t xml:space="preserve"> </w:t>
      </w:r>
      <w:r w:rsidR="00482EA2" w:rsidRPr="00482EA2">
        <w:rPr>
          <w:szCs w:val="24"/>
        </w:rPr>
        <w:t>(кошти обласного бюджету</w:t>
      </w:r>
      <w:r w:rsidR="00482EA2">
        <w:rPr>
          <w:b/>
          <w:szCs w:val="24"/>
        </w:rPr>
        <w:t>).</w:t>
      </w:r>
    </w:p>
    <w:p w:rsidR="00CB2AE9" w:rsidRDefault="00CB2AE9" w:rsidP="00CB2AE9">
      <w:pPr>
        <w:spacing w:after="0"/>
        <w:ind w:right="283"/>
        <w:rPr>
          <w:szCs w:val="24"/>
        </w:rPr>
      </w:pPr>
      <w:r w:rsidRPr="00B413FC">
        <w:rPr>
          <w:szCs w:val="24"/>
        </w:rPr>
        <w:t xml:space="preserve"> </w:t>
      </w:r>
    </w:p>
    <w:p w:rsidR="00CB2AE9" w:rsidRDefault="00CB2AE9" w:rsidP="00CB2AE9">
      <w:pPr>
        <w:spacing w:after="0"/>
        <w:ind w:right="283"/>
        <w:rPr>
          <w:szCs w:val="24"/>
        </w:rPr>
      </w:pPr>
      <w:r w:rsidRPr="00B413FC">
        <w:rPr>
          <w:b/>
          <w:szCs w:val="24"/>
        </w:rPr>
        <w:t>Підстави для здійснення закупівлі:</w:t>
      </w:r>
      <w:r w:rsidRPr="00B413FC">
        <w:rPr>
          <w:szCs w:val="24"/>
        </w:rPr>
        <w:t xml:space="preserve"> відповідно до підпункту 5 пункту 13 Особливостей роботи, товари чи послуги можуть бути виконані, поставлені чи надані виключно певним </w:t>
      </w:r>
      <w:r w:rsidRPr="00B413FC">
        <w:rPr>
          <w:szCs w:val="24"/>
        </w:rPr>
        <w:lastRenderedPageBreak/>
        <w:t>суб’єктом господарювання у в</w:t>
      </w:r>
      <w:r>
        <w:rPr>
          <w:szCs w:val="24"/>
        </w:rPr>
        <w:t>ипадку відсутності конкуренції з</w:t>
      </w:r>
      <w:r w:rsidRPr="00B413FC">
        <w:rPr>
          <w:szCs w:val="24"/>
        </w:rPr>
        <w:t xml:space="preserve"> технічних причин, яка повинна бути документально підтверджена замовником.</w:t>
      </w:r>
    </w:p>
    <w:p w:rsidR="00CB2AE9" w:rsidRDefault="00CB2AE9" w:rsidP="00CB2AE9">
      <w:pPr>
        <w:spacing w:after="0"/>
        <w:ind w:right="283"/>
        <w:rPr>
          <w:szCs w:val="24"/>
        </w:rPr>
      </w:pPr>
    </w:p>
    <w:p w:rsidR="00CB2AE9" w:rsidRPr="00B413FC" w:rsidRDefault="00CB2AE9" w:rsidP="00CB2AE9">
      <w:pPr>
        <w:spacing w:after="0"/>
        <w:ind w:right="283"/>
        <w:rPr>
          <w:b/>
          <w:szCs w:val="24"/>
        </w:rPr>
      </w:pPr>
      <w:r w:rsidRPr="00B413FC">
        <w:rPr>
          <w:b/>
          <w:szCs w:val="24"/>
        </w:rPr>
        <w:t>Обґрунтування підстави для здійснення закупівлі:</w:t>
      </w:r>
    </w:p>
    <w:p w:rsidR="00CB2AE9" w:rsidRPr="00B413FC" w:rsidRDefault="00CB2AE9" w:rsidP="00CB2AE9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>Обсяг закупівлі</w:t>
      </w:r>
      <w:r w:rsidRPr="00BB0C46">
        <w:rPr>
          <w:szCs w:val="24"/>
        </w:rPr>
        <w:t xml:space="preserve"> </w:t>
      </w:r>
      <w:r>
        <w:rPr>
          <w:szCs w:val="24"/>
        </w:rPr>
        <w:t>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визначається на підставі річного планування, а також з урахуванням потреби замовника </w:t>
      </w:r>
      <w:r w:rsidR="001D6811">
        <w:rPr>
          <w:szCs w:val="24"/>
        </w:rPr>
        <w:t xml:space="preserve">з 01.01.2023 року по 31.12.2023 </w:t>
      </w:r>
      <w:r>
        <w:rPr>
          <w:szCs w:val="24"/>
        </w:rPr>
        <w:t>року.</w:t>
      </w:r>
    </w:p>
    <w:p w:rsidR="00CB2AE9" w:rsidRPr="00CB2BE9" w:rsidRDefault="00CB2AE9" w:rsidP="00CB2AE9">
      <w:pPr>
        <w:spacing w:after="0" w:line="240" w:lineRule="auto"/>
        <w:rPr>
          <w:szCs w:val="24"/>
        </w:rPr>
      </w:pPr>
      <w:r w:rsidRPr="00CB2BE9">
        <w:rPr>
          <w:szCs w:val="24"/>
        </w:rPr>
        <w:t xml:space="preserve">            Згідно договору оренди приміщення котельні, що знаходиться на балансі КП «Волинська обласна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>»</w:t>
      </w:r>
      <w:r>
        <w:rPr>
          <w:szCs w:val="24"/>
        </w:rPr>
        <w:t xml:space="preserve"> Волинської обласної ради</w:t>
      </w:r>
      <w:r w:rsidRPr="00CB2BE9">
        <w:rPr>
          <w:szCs w:val="24"/>
        </w:rPr>
        <w:t xml:space="preserve"> від 20.07.2020 року, згідно якої приміщення котельні КП «Волинської обласної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 xml:space="preserve">» </w:t>
      </w:r>
      <w:r>
        <w:rPr>
          <w:szCs w:val="24"/>
        </w:rPr>
        <w:t xml:space="preserve">Волинської обласної ради </w:t>
      </w:r>
      <w:r w:rsidRPr="00CB2BE9">
        <w:rPr>
          <w:szCs w:val="24"/>
        </w:rPr>
        <w:t xml:space="preserve">передано  ТОВ «БРЕНВЕЛЬ» в орендну частину нежитлового приміщення 182,8 </w:t>
      </w:r>
      <w:proofErr w:type="spellStart"/>
      <w:r w:rsidRPr="00CB2BE9">
        <w:rPr>
          <w:szCs w:val="24"/>
        </w:rPr>
        <w:t>кв.м</w:t>
      </w:r>
      <w:proofErr w:type="spellEnd"/>
      <w:r w:rsidRPr="00CB2BE9">
        <w:rPr>
          <w:szCs w:val="24"/>
        </w:rPr>
        <w:t>, з метою  виробництва та надання теплової енергії  КП «Волинсько</w:t>
      </w:r>
      <w:r>
        <w:rPr>
          <w:szCs w:val="24"/>
        </w:rPr>
        <w:t>ї обласної лікарня «</w:t>
      </w:r>
      <w:proofErr w:type="spellStart"/>
      <w:r>
        <w:rPr>
          <w:szCs w:val="24"/>
        </w:rPr>
        <w:t>Хоспіс</w:t>
      </w:r>
      <w:proofErr w:type="spellEnd"/>
      <w:r>
        <w:rPr>
          <w:szCs w:val="24"/>
        </w:rPr>
        <w:t>».</w:t>
      </w:r>
      <w:r w:rsidRPr="00CB2BE9">
        <w:rPr>
          <w:szCs w:val="24"/>
        </w:rPr>
        <w:t xml:space="preserve">Правові засади здійснення закупівлі Пари, гарячої води та пов’язаної продукції  (послуг постачання  теплової енергії) за державні кошти встановлені Законом України «Про публічні закупівлі» </w:t>
      </w:r>
      <w:r>
        <w:rPr>
          <w:szCs w:val="24"/>
        </w:rPr>
        <w:t>.</w:t>
      </w:r>
    </w:p>
    <w:p w:rsidR="00CB2AE9" w:rsidRPr="00CB2BE9" w:rsidRDefault="00CB2AE9" w:rsidP="00CB2AE9">
      <w:pPr>
        <w:spacing w:after="0" w:line="240" w:lineRule="auto"/>
        <w:ind w:firstLine="708"/>
        <w:rPr>
          <w:b/>
          <w:i/>
          <w:szCs w:val="24"/>
        </w:rPr>
      </w:pPr>
      <w:r w:rsidRPr="00CB2BE9">
        <w:rPr>
          <w:szCs w:val="24"/>
        </w:rPr>
        <w:t xml:space="preserve">Таким чином, з огляду на норми </w:t>
      </w:r>
      <w:r w:rsidRPr="00F178E5">
        <w:rPr>
          <w:szCs w:val="24"/>
        </w:rPr>
        <w:t xml:space="preserve">постанови Кабінету Міністрів України від 12.10.2022 №1178 «Про затвердження особливостей здійснення публічних </w:t>
      </w:r>
      <w:proofErr w:type="spellStart"/>
      <w:r w:rsidRPr="00F178E5">
        <w:rPr>
          <w:szCs w:val="24"/>
        </w:rPr>
        <w:t>закупівель</w:t>
      </w:r>
      <w:proofErr w:type="spellEnd"/>
      <w:r w:rsidRPr="00F178E5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>
        <w:rPr>
          <w:b/>
          <w:i/>
          <w:szCs w:val="24"/>
        </w:rPr>
        <w:t xml:space="preserve"> </w:t>
      </w:r>
      <w:r w:rsidRPr="00CB2BE9">
        <w:rPr>
          <w:szCs w:val="24"/>
        </w:rPr>
        <w:t xml:space="preserve">є необхідність та підстави прийняти рішення щодо здійснення </w:t>
      </w:r>
      <w:r w:rsidRPr="00CB2BE9">
        <w:rPr>
          <w:b/>
          <w:i/>
          <w:szCs w:val="24"/>
        </w:rPr>
        <w:t>Закупівлі</w:t>
      </w:r>
      <w:r w:rsidRPr="00CB2BE9">
        <w:rPr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  (3) пункту 13 </w:t>
      </w:r>
      <w:r w:rsidRPr="00CB2BE9">
        <w:rPr>
          <w:b/>
          <w:i/>
          <w:szCs w:val="24"/>
        </w:rPr>
        <w:t>Особливостей.</w:t>
      </w:r>
    </w:p>
    <w:p w:rsidR="00CB2AE9" w:rsidRDefault="00CB2AE9" w:rsidP="00CB2AE9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Обґрунтування здійснення </w:t>
      </w:r>
      <w:r w:rsidRPr="00CB2BE9">
        <w:rPr>
          <w:b/>
          <w:i/>
          <w:szCs w:val="24"/>
        </w:rPr>
        <w:t xml:space="preserve">Закупівлі </w:t>
      </w:r>
      <w:r w:rsidRPr="00CB2BE9">
        <w:rPr>
          <w:b/>
          <w:szCs w:val="24"/>
        </w:rPr>
        <w:t xml:space="preserve">без застосування відкритих торгів та/або електронного каталогу для закупівлі товару відповідно до </w:t>
      </w:r>
      <w:proofErr w:type="spellStart"/>
      <w:r w:rsidRPr="00CB2BE9">
        <w:rPr>
          <w:b/>
          <w:szCs w:val="24"/>
        </w:rPr>
        <w:t>пп</w:t>
      </w:r>
      <w:proofErr w:type="spellEnd"/>
      <w:r w:rsidRPr="00CB2BE9">
        <w:rPr>
          <w:b/>
          <w:szCs w:val="24"/>
        </w:rPr>
        <w:t xml:space="preserve">. 5 (3)  п. 13 </w:t>
      </w:r>
      <w:r w:rsidRPr="00CB2BE9">
        <w:rPr>
          <w:b/>
          <w:i/>
          <w:szCs w:val="24"/>
        </w:rPr>
        <w:t>Особливостей</w:t>
      </w:r>
      <w:r w:rsidRPr="00CB2BE9">
        <w:rPr>
          <w:b/>
          <w:szCs w:val="24"/>
        </w:rPr>
        <w:t>: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>
        <w:rPr>
          <w:szCs w:val="24"/>
        </w:rPr>
        <w:t xml:space="preserve">         </w:t>
      </w:r>
      <w:r w:rsidRPr="00CB2BE9">
        <w:rPr>
          <w:szCs w:val="24"/>
        </w:rPr>
        <w:t>Враховуючи об’єктивність відсутність конкуренції з технічних причин щодо виробництва та тр</w:t>
      </w:r>
      <w:r>
        <w:rPr>
          <w:szCs w:val="24"/>
        </w:rPr>
        <w:t xml:space="preserve">анспортування теплової енергії </w:t>
      </w:r>
      <w:r w:rsidRPr="00CB2BE9">
        <w:rPr>
          <w:szCs w:val="24"/>
        </w:rPr>
        <w:t>єдиний можливий постачальник-  природній монополіст ТОВ «БРЕНВЕЛЬ», згідно зведеного переліку суб’єктів природних монополій, що розміщений на сайті Антимонопольного комітету України</w:t>
      </w:r>
      <w:r>
        <w:rPr>
          <w:szCs w:val="24"/>
        </w:rPr>
        <w:t>.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 xml:space="preserve">Водночас, як передбачено чинним законодавством, під час здійснення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 xml:space="preserve"> замовники повинні дотримуватися принципів здійснення публічних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>.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Враховуючи зазначене, з метою дотримання принципу ефективності закупівлі, якнайшвидш</w:t>
      </w:r>
      <w:r w:rsidR="001D6811">
        <w:rPr>
          <w:szCs w:val="24"/>
        </w:rPr>
        <w:t>ого забезпечення потреби на 2023</w:t>
      </w:r>
      <w:r w:rsidRPr="00CB2BE9">
        <w:rPr>
          <w:szCs w:val="24"/>
        </w:rPr>
        <w:t xml:space="preserve"> рік в умовах воєнного стану замовник прийняв рішення про застосування під час здійснення закупівлі вищезазначеного винятку за </w:t>
      </w:r>
      <w:r w:rsidRPr="00CB2BE9">
        <w:rPr>
          <w:b/>
          <w:i/>
          <w:szCs w:val="24"/>
        </w:rPr>
        <w:t>Особливостями</w:t>
      </w:r>
      <w:r w:rsidRPr="00CB2BE9">
        <w:rPr>
          <w:szCs w:val="24"/>
        </w:rPr>
        <w:t xml:space="preserve">. 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i/>
          <w:szCs w:val="24"/>
        </w:rPr>
      </w:pPr>
      <w:r w:rsidRPr="00CB2BE9">
        <w:rPr>
          <w:szCs w:val="24"/>
        </w:rPr>
        <w:t>З огляду на викладене, рішення замовника про проведення закупівлі відповідає чинному законодавству.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Перелік документів, якими підтверджується наявність підстави для застосування виключення за </w:t>
      </w:r>
      <w:r w:rsidRPr="00CB2BE9">
        <w:rPr>
          <w:b/>
          <w:i/>
          <w:szCs w:val="24"/>
        </w:rPr>
        <w:t>Особливостями</w:t>
      </w:r>
      <w:r w:rsidRPr="00CB2BE9">
        <w:rPr>
          <w:b/>
          <w:szCs w:val="24"/>
        </w:rPr>
        <w:t xml:space="preserve"> (документальне підтвердження):</w:t>
      </w:r>
    </w:p>
    <w:p w:rsidR="00CB2AE9" w:rsidRDefault="00CB2AE9" w:rsidP="00CB2AE9">
      <w:pPr>
        <w:spacing w:after="0" w:line="240" w:lineRule="auto"/>
        <w:rPr>
          <w:color w:val="000000" w:themeColor="text1"/>
          <w:szCs w:val="24"/>
        </w:rPr>
      </w:pPr>
      <w:r w:rsidRPr="006523A9">
        <w:rPr>
          <w:szCs w:val="24"/>
        </w:rPr>
        <w:t>1.</w:t>
      </w:r>
      <w:r w:rsidRPr="00CB2BE9">
        <w:rPr>
          <w:color w:val="000000" w:themeColor="text1"/>
          <w:szCs w:val="24"/>
        </w:rPr>
        <w:t>Витяг із зведеного переліку суб’єктів природних монополій Антимонопольного комітету</w:t>
      </w:r>
      <w:r>
        <w:rPr>
          <w:color w:val="000000" w:themeColor="text1"/>
          <w:szCs w:val="24"/>
        </w:rPr>
        <w:t xml:space="preserve"> станом на 30.11.2023р.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>
        <w:rPr>
          <w:color w:val="000000" w:themeColor="text1"/>
          <w:szCs w:val="24"/>
        </w:rPr>
        <w:t>2.Договір оренди.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</w:p>
    <w:p w:rsidR="00CB2AE9" w:rsidRPr="00CB2BE9" w:rsidRDefault="00CB2AE9" w:rsidP="00CB2AE9">
      <w:pPr>
        <w:spacing w:after="0"/>
        <w:ind w:right="283"/>
        <w:rPr>
          <w:szCs w:val="24"/>
        </w:rPr>
      </w:pPr>
    </w:p>
    <w:p w:rsidR="00CB2AE9" w:rsidRDefault="00CB2AE9" w:rsidP="0062086E">
      <w:pPr>
        <w:tabs>
          <w:tab w:val="left" w:pos="975"/>
        </w:tabs>
        <w:spacing w:after="0"/>
        <w:ind w:left="-851" w:right="283"/>
        <w:rPr>
          <w:b/>
          <w:szCs w:val="24"/>
        </w:rPr>
      </w:pPr>
    </w:p>
    <w:p w:rsidR="0062086E" w:rsidRDefault="0062086E" w:rsidP="00CB2AE9">
      <w:pPr>
        <w:spacing w:after="0" w:line="240" w:lineRule="auto"/>
        <w:ind w:left="0" w:firstLine="0"/>
      </w:pPr>
    </w:p>
    <w:sectPr w:rsidR="0062086E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D6811"/>
    <w:rsid w:val="002E759F"/>
    <w:rsid w:val="002F65FB"/>
    <w:rsid w:val="003B0CF5"/>
    <w:rsid w:val="00482EA2"/>
    <w:rsid w:val="00546B2A"/>
    <w:rsid w:val="005C7AD4"/>
    <w:rsid w:val="0062086E"/>
    <w:rsid w:val="006523A9"/>
    <w:rsid w:val="00682DC0"/>
    <w:rsid w:val="00AE18F7"/>
    <w:rsid w:val="00B360DE"/>
    <w:rsid w:val="00B800E7"/>
    <w:rsid w:val="00CB2AE9"/>
    <w:rsid w:val="00D35363"/>
    <w:rsid w:val="00E7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3371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dcterms:created xsi:type="dcterms:W3CDTF">2024-11-21T13:22:00Z</dcterms:created>
  <dcterms:modified xsi:type="dcterms:W3CDTF">2025-01-27T13:52:00Z</dcterms:modified>
</cp:coreProperties>
</file>